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92" w:rsidRDefault="00DD2B92" w:rsidP="00DD2B92">
      <w:pPr>
        <w:pStyle w:val="EndnoteText"/>
        <w:rPr>
          <w:lang w:val="en-ZA"/>
        </w:rPr>
      </w:pPr>
    </w:p>
    <w:p w:rsidR="00DD2B92" w:rsidRDefault="00DD2B92" w:rsidP="00DD2B92">
      <w:pPr>
        <w:pStyle w:val="EndnoteText"/>
        <w:rPr>
          <w:b/>
          <w:sz w:val="24"/>
          <w:szCs w:val="24"/>
          <w:lang w:val="en-ZA"/>
        </w:rPr>
      </w:pPr>
      <w:r w:rsidRPr="006E04A1">
        <w:rPr>
          <w:b/>
          <w:sz w:val="24"/>
          <w:szCs w:val="24"/>
          <w:lang w:val="en-ZA"/>
        </w:rPr>
        <w:t>LEGENDS</w:t>
      </w:r>
    </w:p>
    <w:p w:rsidR="00DD2B92" w:rsidRDefault="00DD2B92" w:rsidP="00DD2B92">
      <w:pPr>
        <w:pStyle w:val="EndnoteText"/>
        <w:rPr>
          <w:b/>
          <w:sz w:val="24"/>
          <w:szCs w:val="24"/>
          <w:lang w:val="en-ZA"/>
        </w:rPr>
      </w:pPr>
    </w:p>
    <w:p w:rsidR="00DD2B92" w:rsidRDefault="00DD2B92" w:rsidP="00DD2B92"/>
    <w:p w:rsidR="00DD2B92" w:rsidRDefault="00DD2B92" w:rsidP="00DD2B92">
      <w:r>
        <w:rPr>
          <w:b/>
        </w:rPr>
        <w:t xml:space="preserve">FIG 1 – </w:t>
      </w:r>
      <w:r w:rsidRPr="00D6425F">
        <w:t>Non contras</w:t>
      </w:r>
      <w:r>
        <w:t xml:space="preserve">t computed tomogram of the brain at the level of the </w:t>
      </w:r>
      <w:proofErr w:type="spellStart"/>
      <w:r>
        <w:t>S</w:t>
      </w:r>
      <w:r w:rsidRPr="00D6425F">
        <w:t>ylvian</w:t>
      </w:r>
      <w:proofErr w:type="spellEnd"/>
      <w:r w:rsidRPr="00D6425F">
        <w:t xml:space="preserve"> fissures</w:t>
      </w:r>
      <w:r>
        <w:t xml:space="preserve"> demonstrates a subarachnoid bleed with the pseudo-delta sign.</w:t>
      </w:r>
    </w:p>
    <w:p w:rsidR="00DD2B92" w:rsidRDefault="00DD2B92" w:rsidP="00DD2B92"/>
    <w:p w:rsidR="00DD2B92" w:rsidRDefault="00DD2B92" w:rsidP="00DD2B92">
      <w:r>
        <w:rPr>
          <w:b/>
        </w:rPr>
        <w:t xml:space="preserve">FIG 2 </w:t>
      </w:r>
      <w:r w:rsidRPr="00D6425F">
        <w:t xml:space="preserve">– </w:t>
      </w:r>
      <w:r>
        <w:t xml:space="preserve">Computed tomogram of the brain with </w:t>
      </w:r>
      <w:r w:rsidRPr="00D6425F">
        <w:t>b</w:t>
      </w:r>
      <w:r>
        <w:t xml:space="preserve">one windows demonstrates a </w:t>
      </w:r>
      <w:r w:rsidRPr="00EE1DA0">
        <w:t>linear right parietal skull fracture</w:t>
      </w:r>
      <w:r>
        <w:t>.</w:t>
      </w:r>
    </w:p>
    <w:p w:rsidR="00DD2B92" w:rsidRPr="00D6425F" w:rsidRDefault="00DD2B92" w:rsidP="00DD2B92"/>
    <w:p w:rsidR="00DD2B92" w:rsidRDefault="00DD2B92" w:rsidP="00DD2B92">
      <w:r>
        <w:rPr>
          <w:b/>
          <w:lang w:val="en-ZA"/>
        </w:rPr>
        <w:t xml:space="preserve">FIG 3 – </w:t>
      </w:r>
      <w:r w:rsidRPr="007F2631">
        <w:rPr>
          <w:lang w:val="en-ZA"/>
        </w:rPr>
        <w:t xml:space="preserve">Frontal </w:t>
      </w:r>
      <w:r>
        <w:rPr>
          <w:lang w:val="en-ZA"/>
        </w:rPr>
        <w:t>chest x-ray</w:t>
      </w:r>
      <w:r w:rsidRPr="007F2631">
        <w:rPr>
          <w:lang w:val="en-ZA"/>
        </w:rPr>
        <w:t xml:space="preserve"> demonstrating</w:t>
      </w:r>
      <w:r w:rsidRPr="007F2631">
        <w:t xml:space="preserve"> </w:t>
      </w:r>
      <w:r w:rsidRPr="00EE1DA0">
        <w:t>the classic snowman sign, in keeping with T</w:t>
      </w:r>
      <w:r>
        <w:t>APVR type1 and</w:t>
      </w:r>
      <w:r w:rsidRPr="00EE1DA0">
        <w:t xml:space="preserve"> multiple</w:t>
      </w:r>
      <w:r>
        <w:t xml:space="preserve"> predominantly left-</w:t>
      </w:r>
      <w:r w:rsidRPr="00EE1DA0">
        <w:t>sided posterior and lateral</w:t>
      </w:r>
      <w:r>
        <w:t xml:space="preserve"> rib fractures with callus </w:t>
      </w:r>
      <w:r w:rsidRPr="00EE1DA0">
        <w:t xml:space="preserve">formation. </w:t>
      </w:r>
    </w:p>
    <w:p w:rsidR="00734CDB" w:rsidRDefault="00734CDB"/>
    <w:sectPr w:rsidR="00734CDB" w:rsidSect="00734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B92"/>
    <w:rsid w:val="00734CDB"/>
    <w:rsid w:val="00DD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D2B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2B9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2010-03-21T19:48:00Z</dcterms:created>
  <dcterms:modified xsi:type="dcterms:W3CDTF">2010-03-21T19:48:00Z</dcterms:modified>
</cp:coreProperties>
</file>